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3E" w:rsidRDefault="00715D3E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ALLEGATO A</w:t>
      </w:r>
    </w:p>
    <w:p w:rsidR="00715D3E" w:rsidRDefault="00715D3E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06CC8" w:rsidRPr="00E06CC8" w:rsidRDefault="00E06CC8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06C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Al Dirigente Scolastico </w:t>
      </w:r>
    </w:p>
    <w:p w:rsidR="00E06CC8" w:rsidRDefault="00246BC8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</w:t>
      </w:r>
      <w:r w:rsidR="005C7C72">
        <w:rPr>
          <w:rFonts w:ascii="Times New Roman" w:hAnsi="Times New Roman" w:cs="Times New Roman"/>
          <w:b/>
          <w:bCs/>
          <w:color w:val="000000"/>
          <w:sz w:val="23"/>
          <w:szCs w:val="23"/>
        </w:rPr>
        <w:t>ell’</w:t>
      </w:r>
      <w:proofErr w:type="spellStart"/>
      <w:r w:rsidR="005C7C72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I.I.S.</w:t>
      </w:r>
      <w:proofErr w:type="spellEnd"/>
      <w:r w:rsidR="00ED31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Gaetano De </w:t>
      </w:r>
      <w:proofErr w:type="spellStart"/>
      <w:r w:rsidR="00ED31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Sanctis</w:t>
      </w:r>
      <w:proofErr w:type="spellEnd"/>
    </w:p>
    <w:p w:rsidR="00A26A2E" w:rsidRPr="0063466F" w:rsidRDefault="00A26A2E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06CC8" w:rsidRPr="0063466F" w:rsidRDefault="00E06CC8" w:rsidP="005C7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D31BC" w:rsidRPr="0063466F" w:rsidRDefault="00E06CC8" w:rsidP="00ED31BC">
      <w:pPr>
        <w:jc w:val="both"/>
        <w:rPr>
          <w:rFonts w:ascii="Times New Roman" w:hAnsi="Times New Roman" w:cs="Times New Roman"/>
        </w:rPr>
      </w:pPr>
      <w:r w:rsidRPr="0063466F">
        <w:rPr>
          <w:rFonts w:ascii="Times New Roman" w:hAnsi="Times New Roman" w:cs="Times New Roman"/>
          <w:b/>
          <w:color w:val="000000"/>
        </w:rPr>
        <w:t xml:space="preserve">Oggetto: </w:t>
      </w:r>
      <w:r w:rsidRPr="0063466F">
        <w:rPr>
          <w:rFonts w:ascii="Times New Roman" w:hAnsi="Times New Roman" w:cs="Times New Roman"/>
          <w:b/>
          <w:bCs/>
          <w:color w:val="000000"/>
        </w:rPr>
        <w:t xml:space="preserve">Domanda di partecipazione al </w:t>
      </w:r>
      <w:r w:rsidR="00870166">
        <w:rPr>
          <w:rFonts w:ascii="Times New Roman" w:hAnsi="Times New Roman" w:cs="Times New Roman"/>
          <w:b/>
          <w:bCs/>
          <w:color w:val="000000"/>
        </w:rPr>
        <w:t xml:space="preserve">Progetto </w:t>
      </w:r>
      <w:r w:rsidRPr="0063466F">
        <w:rPr>
          <w:rFonts w:ascii="Times New Roman" w:hAnsi="Times New Roman" w:cs="Times New Roman"/>
          <w:b/>
          <w:bCs/>
          <w:color w:val="000000"/>
        </w:rPr>
        <w:t>PON “</w:t>
      </w:r>
      <w:r w:rsidR="00870166" w:rsidRPr="008F444B">
        <w:rPr>
          <w:rFonts w:cstheme="minorHAnsi"/>
          <w:b/>
          <w:i/>
          <w:color w:val="000000"/>
        </w:rPr>
        <w:t xml:space="preserve">COMPETENZE PER IL LICEO: </w:t>
      </w:r>
      <w:r w:rsidR="00870166" w:rsidRPr="008F444B">
        <w:rPr>
          <w:rFonts w:cstheme="minorHAnsi"/>
          <w:b/>
          <w:i/>
          <w:color w:val="000000"/>
          <w:sz w:val="20"/>
          <w:szCs w:val="20"/>
        </w:rPr>
        <w:t>Esperienze per imparare, capire e pensare in una scuola inclusiva</w:t>
      </w:r>
      <w:r w:rsidR="00ED31BC" w:rsidRPr="0063466F">
        <w:rPr>
          <w:rFonts w:ascii="Times New Roman" w:hAnsi="Times New Roman" w:cs="Times New Roman"/>
        </w:rPr>
        <w:t>”</w:t>
      </w:r>
    </w:p>
    <w:p w:rsidR="00E06CC8" w:rsidRPr="0063466F" w:rsidRDefault="00E06CC8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Il sottoscritto genitore/tutore ……………………………………………………………,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Nato a ………………………………… (………) il ………………….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residente a …………………………………………………… (…….)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>in via/piazza……………………………………</w:t>
      </w:r>
      <w:r w:rsidR="005C7C72" w:rsidRPr="0063466F">
        <w:rPr>
          <w:rFonts w:ascii="Times New Roman" w:hAnsi="Times New Roman" w:cs="Times New Roman"/>
          <w:color w:val="000000"/>
        </w:rPr>
        <w:t>………………………………………… n. …. CAP ……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Telefono …………………… Cell. ……………………………….. e-mail ……………………………...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>E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Il sottoscritto genitore/tutore ……………………………………………………………,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Nato a …………………………………………… (………) il ………………….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residente a …………………………………………………… (…….)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in via/piazza………………………………………………………………………… n. …. CAP …………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Telefono …………………… Cell. …………………………………… e- mail …………………….......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avendo letto l’Avviso </w:t>
      </w:r>
      <w:proofErr w:type="spellStart"/>
      <w:r w:rsidR="008E0961">
        <w:rPr>
          <w:rFonts w:ascii="Times New Roman" w:hAnsi="Times New Roman" w:cs="Times New Roman"/>
          <w:color w:val="000000"/>
        </w:rPr>
        <w:t>prot</w:t>
      </w:r>
      <w:proofErr w:type="spellEnd"/>
      <w:r w:rsidR="008E0961">
        <w:rPr>
          <w:rFonts w:ascii="Times New Roman" w:hAnsi="Times New Roman" w:cs="Times New Roman"/>
          <w:color w:val="000000"/>
        </w:rPr>
        <w:t xml:space="preserve">. n. </w:t>
      </w:r>
      <w:r w:rsidR="00DC3235">
        <w:rPr>
          <w:rFonts w:ascii="Times New Roman" w:hAnsi="Times New Roman" w:cs="Times New Roman"/>
          <w:color w:val="000000"/>
        </w:rPr>
        <w:t>5610/04-05</w:t>
      </w:r>
      <w:r w:rsidR="008E0961">
        <w:rPr>
          <w:rFonts w:ascii="Times New Roman" w:hAnsi="Times New Roman" w:cs="Times New Roman"/>
          <w:color w:val="000000"/>
        </w:rPr>
        <w:t xml:space="preserve"> del</w:t>
      </w:r>
      <w:r w:rsidR="00DC3235">
        <w:rPr>
          <w:rFonts w:ascii="Times New Roman" w:hAnsi="Times New Roman" w:cs="Times New Roman"/>
          <w:color w:val="000000"/>
        </w:rPr>
        <w:t xml:space="preserve"> 05/12/2018 </w:t>
      </w:r>
      <w:r w:rsidRPr="0063466F">
        <w:rPr>
          <w:rFonts w:ascii="Times New Roman" w:hAnsi="Times New Roman" w:cs="Times New Roman"/>
          <w:color w:val="000000"/>
        </w:rPr>
        <w:t xml:space="preserve">relativo alla selezione di partecipanti al progetto dal titolo: </w:t>
      </w:r>
      <w:r w:rsidRPr="0063466F">
        <w:rPr>
          <w:rFonts w:ascii="Times New Roman" w:hAnsi="Times New Roman" w:cs="Times New Roman"/>
          <w:b/>
          <w:bCs/>
          <w:color w:val="000000"/>
        </w:rPr>
        <w:t>“</w:t>
      </w:r>
      <w:r w:rsidR="00870166" w:rsidRPr="008F444B">
        <w:rPr>
          <w:rFonts w:cstheme="minorHAnsi"/>
          <w:b/>
          <w:i/>
          <w:color w:val="000000"/>
        </w:rPr>
        <w:t xml:space="preserve">COMPETENZE PER IL LICEO: </w:t>
      </w:r>
      <w:r w:rsidR="00870166" w:rsidRPr="008F444B">
        <w:rPr>
          <w:rFonts w:cstheme="minorHAnsi"/>
          <w:b/>
          <w:i/>
          <w:color w:val="000000"/>
          <w:sz w:val="20"/>
          <w:szCs w:val="20"/>
        </w:rPr>
        <w:t>Esperienze per imparare, capire e pensare in una scuola inclusiva</w:t>
      </w:r>
      <w:r w:rsidRPr="0063466F">
        <w:rPr>
          <w:rFonts w:ascii="Times New Roman" w:hAnsi="Times New Roman" w:cs="Times New Roman"/>
          <w:b/>
          <w:bCs/>
          <w:color w:val="000000"/>
        </w:rPr>
        <w:t>”</w:t>
      </w:r>
    </w:p>
    <w:p w:rsidR="00A26A2E" w:rsidRPr="0063466F" w:rsidRDefault="00A26A2E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06CC8" w:rsidRPr="0063466F" w:rsidRDefault="00E06CC8" w:rsidP="005C7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3466F">
        <w:rPr>
          <w:rFonts w:ascii="Times New Roman" w:hAnsi="Times New Roman" w:cs="Times New Roman"/>
          <w:b/>
          <w:bCs/>
          <w:color w:val="000000"/>
        </w:rPr>
        <w:t>CHIEDONO</w:t>
      </w:r>
    </w:p>
    <w:p w:rsidR="00E06CC8" w:rsidRPr="0063466F" w:rsidRDefault="00E06CC8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>che il/la proprio/a figlio/</w:t>
      </w:r>
      <w:proofErr w:type="spellStart"/>
      <w:r w:rsidRPr="0063466F">
        <w:rPr>
          <w:rFonts w:ascii="Times New Roman" w:hAnsi="Times New Roman" w:cs="Times New Roman"/>
          <w:color w:val="000000"/>
        </w:rPr>
        <w:t>a………</w:t>
      </w:r>
      <w:r w:rsidR="005C7C72" w:rsidRPr="0063466F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  <w:proofErr w:type="spellEnd"/>
      <w:r w:rsidRPr="0063466F">
        <w:rPr>
          <w:rFonts w:ascii="Times New Roman" w:hAnsi="Times New Roman" w:cs="Times New Roman"/>
          <w:color w:val="000000"/>
        </w:rPr>
        <w:t xml:space="preserve">,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nato a …………………………………., il …………………….,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residente a ………..………………………………………………….……….. (…….) </w:t>
      </w:r>
    </w:p>
    <w:p w:rsidR="00E06CC8" w:rsidRPr="0063466F" w:rsidRDefault="00E06CC8" w:rsidP="005C7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 xml:space="preserve">in via/piazza …………………………………………………………………… n. …. CAP ………, </w:t>
      </w:r>
    </w:p>
    <w:p w:rsidR="00A26A2E" w:rsidRPr="0063466F" w:rsidRDefault="00E06CC8" w:rsidP="005C7C7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3466F">
        <w:rPr>
          <w:rFonts w:ascii="Times New Roman" w:hAnsi="Times New Roman" w:cs="Times New Roman"/>
          <w:color w:val="000000"/>
        </w:rPr>
        <w:t>iscritto/a alla classe ___se</w:t>
      </w:r>
      <w:r w:rsidR="005C7C72" w:rsidRPr="0063466F">
        <w:rPr>
          <w:rFonts w:ascii="Times New Roman" w:hAnsi="Times New Roman" w:cs="Times New Roman"/>
          <w:color w:val="000000"/>
        </w:rPr>
        <w:t xml:space="preserve">z. ___dell’ Istituto </w:t>
      </w:r>
      <w:proofErr w:type="spellStart"/>
      <w:r w:rsidR="005C7C72" w:rsidRPr="0063466F">
        <w:rPr>
          <w:rFonts w:ascii="Times New Roman" w:hAnsi="Times New Roman" w:cs="Times New Roman"/>
          <w:color w:val="000000"/>
        </w:rPr>
        <w:t>……………………………………</w:t>
      </w:r>
      <w:proofErr w:type="spellEnd"/>
      <w:r w:rsidR="005C7C72" w:rsidRPr="0063466F">
        <w:rPr>
          <w:rFonts w:ascii="Times New Roman" w:hAnsi="Times New Roman" w:cs="Times New Roman"/>
          <w:color w:val="000000"/>
        </w:rPr>
        <w:t>.</w:t>
      </w:r>
      <w:r w:rsidRPr="0063466F">
        <w:rPr>
          <w:rFonts w:ascii="Times New Roman" w:hAnsi="Times New Roman" w:cs="Times New Roman"/>
          <w:color w:val="000000"/>
        </w:rPr>
        <w:t xml:space="preserve">,  </w:t>
      </w:r>
      <w:r w:rsidRPr="0063466F">
        <w:rPr>
          <w:rFonts w:ascii="Times New Roman" w:hAnsi="Times New Roman" w:cs="Times New Roman"/>
          <w:bCs/>
          <w:color w:val="000000"/>
        </w:rPr>
        <w:t>sia ammesso/a a partecipare al sotto indicato modulo formativo, previsto dal bando indicato in oggetto</w:t>
      </w:r>
      <w:r w:rsidR="00A26A2E" w:rsidRPr="0063466F">
        <w:rPr>
          <w:rFonts w:ascii="Times New Roman" w:hAnsi="Times New Roman" w:cs="Times New Roman"/>
          <w:bCs/>
          <w:color w:val="000000"/>
        </w:rPr>
        <w:t>:</w:t>
      </w:r>
    </w:p>
    <w:tbl>
      <w:tblPr>
        <w:tblStyle w:val="Grigliatabella"/>
        <w:tblW w:w="0" w:type="auto"/>
        <w:tblLayout w:type="fixed"/>
        <w:tblLook w:val="04A0"/>
      </w:tblPr>
      <w:tblGrid>
        <w:gridCol w:w="2943"/>
        <w:gridCol w:w="4111"/>
        <w:gridCol w:w="851"/>
        <w:gridCol w:w="1842"/>
      </w:tblGrid>
      <w:tr w:rsidR="005C7C72" w:rsidRPr="00930622" w:rsidTr="00B9646B">
        <w:trPr>
          <w:tblHeader/>
        </w:trPr>
        <w:tc>
          <w:tcPr>
            <w:tcW w:w="2943" w:type="dxa"/>
          </w:tcPr>
          <w:p w:rsidR="005C7C72" w:rsidRPr="00930622" w:rsidRDefault="0063466F" w:rsidP="0063466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3062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C7C72" w:rsidRPr="00930622">
              <w:rPr>
                <w:rFonts w:cs="Times New Roman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4111" w:type="dxa"/>
          </w:tcPr>
          <w:p w:rsidR="005C7C72" w:rsidRPr="00930622" w:rsidRDefault="005C7C72" w:rsidP="00BC0A9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30622">
              <w:rPr>
                <w:rFonts w:cs="Times New Roman"/>
                <w:b/>
                <w:bCs/>
                <w:sz w:val="18"/>
                <w:szCs w:val="18"/>
              </w:rPr>
              <w:t xml:space="preserve">Contenuto </w:t>
            </w:r>
          </w:p>
        </w:tc>
        <w:tc>
          <w:tcPr>
            <w:tcW w:w="851" w:type="dxa"/>
          </w:tcPr>
          <w:p w:rsidR="005C7C72" w:rsidRPr="00930622" w:rsidRDefault="005C7C72" w:rsidP="00BC0A9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30622">
              <w:rPr>
                <w:rFonts w:cs="Times New Roman"/>
                <w:b/>
                <w:bCs/>
                <w:sz w:val="18"/>
                <w:szCs w:val="18"/>
              </w:rPr>
              <w:t>Durata</w:t>
            </w:r>
          </w:p>
        </w:tc>
        <w:tc>
          <w:tcPr>
            <w:tcW w:w="1842" w:type="dxa"/>
          </w:tcPr>
          <w:p w:rsidR="005C7C72" w:rsidRPr="00930622" w:rsidRDefault="005C7C72" w:rsidP="00BC0A9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930622">
              <w:rPr>
                <w:rFonts w:cs="Times New Roman"/>
                <w:b/>
                <w:bCs/>
                <w:sz w:val="18"/>
                <w:szCs w:val="18"/>
              </w:rPr>
              <w:t>Barrare con una X il modulo scelto</w:t>
            </w:r>
          </w:p>
        </w:tc>
      </w:tr>
      <w:tr w:rsidR="005C7C72" w:rsidRPr="00930622" w:rsidTr="00B9646B">
        <w:tc>
          <w:tcPr>
            <w:tcW w:w="2943" w:type="dxa"/>
          </w:tcPr>
          <w:p w:rsidR="00870166" w:rsidRPr="00A921E3" w:rsidRDefault="00870166" w:rsidP="00870166">
            <w:pPr>
              <w:shd w:val="clear" w:color="auto" w:fill="F2F2F2" w:themeFill="background1" w:themeFillShade="F2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/>
                <w:color w:val="FF0000"/>
                <w:sz w:val="18"/>
                <w:szCs w:val="18"/>
              </w:rPr>
              <w:t xml:space="preserve">MODULO 1 - ITALIANO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L2</w:t>
            </w:r>
            <w:r w:rsidRPr="00A921E3">
              <w:rPr>
                <w:rFonts w:cstheme="minorHAnsi"/>
                <w:b/>
                <w:color w:val="FF0000"/>
                <w:sz w:val="18"/>
                <w:szCs w:val="18"/>
              </w:rPr>
              <w:t xml:space="preserve">  - Competenze per includere</w:t>
            </w:r>
          </w:p>
          <w:p w:rsidR="005C7C72" w:rsidRDefault="005C7C72" w:rsidP="00870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  <w:p w:rsidR="00870166" w:rsidRPr="00870166" w:rsidRDefault="00870166" w:rsidP="0087016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23128F">
              <w:rPr>
                <w:sz w:val="20"/>
                <w:szCs w:val="20"/>
              </w:rPr>
              <w:t xml:space="preserve">Allievi </w:t>
            </w:r>
            <w:r>
              <w:rPr>
                <w:sz w:val="20"/>
                <w:szCs w:val="20"/>
              </w:rPr>
              <w:t>del primo biennio (preferibilmente primo anno che abbiano riportato valutazioni insufficienti in Italiano)</w:t>
            </w:r>
          </w:p>
        </w:tc>
        <w:tc>
          <w:tcPr>
            <w:tcW w:w="4111" w:type="dxa"/>
          </w:tcPr>
          <w:p w:rsidR="005C7C72" w:rsidRDefault="00870166" w:rsidP="00EC0D1F">
            <w:pPr>
              <w:pStyle w:val="Default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Attività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laboratoriale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870166" w:rsidRPr="00A921E3" w:rsidRDefault="00870166" w:rsidP="00870166">
            <w:pPr>
              <w:shd w:val="clear" w:color="auto" w:fill="F2F2F2" w:themeFill="background1" w:themeFillShade="F2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L’azione didattica che viene svolta in classe è finalizzata prioritariamente ad acquisire o migliorare:</w:t>
            </w:r>
          </w:p>
          <w:p w:rsidR="00870166" w:rsidRPr="00A921E3" w:rsidRDefault="00870166" w:rsidP="00870166">
            <w:p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1.</w:t>
            </w:r>
            <w:r w:rsidRPr="00A921E3">
              <w:rPr>
                <w:rFonts w:cstheme="minorHAnsi"/>
                <w:sz w:val="18"/>
                <w:szCs w:val="18"/>
              </w:rPr>
              <w:tab/>
              <w:t>le strategie di apprendimento (prendere appunti, fare schemi, mappe ecc)</w:t>
            </w:r>
          </w:p>
          <w:p w:rsidR="00870166" w:rsidRPr="00A921E3" w:rsidRDefault="00870166" w:rsidP="00870166">
            <w:p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2.</w:t>
            </w:r>
            <w:r w:rsidRPr="00A921E3">
              <w:rPr>
                <w:rFonts w:cstheme="minorHAnsi"/>
                <w:sz w:val="18"/>
                <w:szCs w:val="18"/>
              </w:rPr>
              <w:tab/>
              <w:t>i linguaggi legati ai singoli saperi disciplinari e i contenuti ad essi legati</w:t>
            </w:r>
          </w:p>
          <w:p w:rsidR="00870166" w:rsidRPr="00A921E3" w:rsidRDefault="00870166" w:rsidP="00870166">
            <w:p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3.</w:t>
            </w:r>
            <w:r w:rsidRPr="00A921E3">
              <w:rPr>
                <w:rFonts w:cstheme="minorHAnsi"/>
                <w:sz w:val="18"/>
                <w:szCs w:val="18"/>
              </w:rPr>
              <w:tab/>
              <w:t>la capacità di concettualizzare (nessi logici, spaziali, temporali, causali …..)</w:t>
            </w:r>
          </w:p>
          <w:p w:rsidR="00870166" w:rsidRPr="00A921E3" w:rsidRDefault="00870166" w:rsidP="00870166">
            <w:p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4.</w:t>
            </w:r>
            <w:r w:rsidRPr="00A921E3">
              <w:rPr>
                <w:rFonts w:cstheme="minorHAnsi"/>
                <w:sz w:val="18"/>
                <w:szCs w:val="18"/>
              </w:rPr>
              <w:tab/>
              <w:t>la capacità di verbalizzare i concetti</w:t>
            </w:r>
          </w:p>
          <w:p w:rsidR="00870166" w:rsidRPr="00A921E3" w:rsidRDefault="00870166" w:rsidP="00870166">
            <w:p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5.</w:t>
            </w:r>
            <w:r w:rsidRPr="00A921E3">
              <w:rPr>
                <w:rFonts w:cstheme="minorHAnsi"/>
                <w:sz w:val="18"/>
                <w:szCs w:val="18"/>
              </w:rPr>
              <w:tab/>
              <w:t>la comprensione del testo informativo per scopi scolastici.</w:t>
            </w:r>
          </w:p>
          <w:p w:rsidR="00870166" w:rsidRPr="00A921E3" w:rsidRDefault="00870166" w:rsidP="00870166">
            <w:p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6.</w:t>
            </w:r>
            <w:r w:rsidRPr="00A921E3">
              <w:rPr>
                <w:rFonts w:cstheme="minorHAnsi"/>
                <w:sz w:val="18"/>
                <w:szCs w:val="18"/>
              </w:rPr>
              <w:tab/>
              <w:t xml:space="preserve">L’uso competenze delle tecnologie per </w:t>
            </w:r>
            <w:r w:rsidRPr="00A921E3">
              <w:rPr>
                <w:rFonts w:cstheme="minorHAnsi"/>
                <w:sz w:val="18"/>
                <w:szCs w:val="18"/>
              </w:rPr>
              <w:lastRenderedPageBreak/>
              <w:t>l’apprendimento e per la comunicazione</w:t>
            </w:r>
          </w:p>
          <w:p w:rsidR="00870166" w:rsidRPr="00E345DA" w:rsidRDefault="00870166" w:rsidP="00E345DA">
            <w:pPr>
              <w:shd w:val="clear" w:color="auto" w:fill="F2F2F2" w:themeFill="background1" w:themeFillShade="F2"/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7.</w:t>
            </w:r>
            <w:r w:rsidRPr="00A921E3">
              <w:rPr>
                <w:rFonts w:cstheme="minorHAnsi"/>
                <w:sz w:val="18"/>
                <w:szCs w:val="18"/>
              </w:rPr>
              <w:tab/>
              <w:t>Lo sviluppo di una capacità di scelta dei percorsi coerente con le attitudini, i talenti, le aspirazioni degli studenti</w:t>
            </w:r>
          </w:p>
        </w:tc>
        <w:tc>
          <w:tcPr>
            <w:tcW w:w="851" w:type="dxa"/>
          </w:tcPr>
          <w:p w:rsidR="005C7C72" w:rsidRPr="00930622" w:rsidRDefault="00870166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lastRenderedPageBreak/>
              <w:t>30 ore</w:t>
            </w:r>
          </w:p>
        </w:tc>
        <w:tc>
          <w:tcPr>
            <w:tcW w:w="1842" w:type="dxa"/>
          </w:tcPr>
          <w:p w:rsidR="005C7C72" w:rsidRPr="00930622" w:rsidRDefault="005C7C72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000C03" w:rsidRPr="00930622" w:rsidTr="00B9646B">
        <w:tc>
          <w:tcPr>
            <w:tcW w:w="2943" w:type="dxa"/>
          </w:tcPr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>MODULO 2 - MATEMATICA: Calcolo ergo sum</w:t>
            </w:r>
          </w:p>
          <w:p w:rsidR="00000C03" w:rsidRPr="00E345DA" w:rsidRDefault="00000C03" w:rsidP="00E345DA">
            <w:pPr>
              <w:pStyle w:val="Default"/>
              <w:shd w:val="clear" w:color="auto" w:fill="F2F2F2" w:themeFill="background1" w:themeFillShade="F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345DA">
              <w:rPr>
                <w:rFonts w:asciiTheme="minorHAnsi" w:hAnsiTheme="minorHAnsi" w:cstheme="minorHAnsi"/>
                <w:sz w:val="18"/>
                <w:szCs w:val="18"/>
              </w:rPr>
              <w:t xml:space="preserve">Allievi </w:t>
            </w:r>
            <w:r w:rsidRPr="00E345DA">
              <w:rPr>
                <w:rFonts w:asciiTheme="minorHAnsi" w:hAnsiTheme="minorHAnsi"/>
                <w:sz w:val="20"/>
                <w:szCs w:val="20"/>
              </w:rPr>
              <w:t>del primo biennio che abbiano riportato valutazioni insufficienti in matematica).</w:t>
            </w:r>
            <w:r w:rsidRPr="00E345D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Allievi che necessitano di supporto per l’acquisizione di competenze scientifiche e matematiche.</w:t>
            </w:r>
          </w:p>
          <w:p w:rsidR="00000C03" w:rsidRPr="00E345DA" w:rsidRDefault="00000C03" w:rsidP="00E345DA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Competenze: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Sviluppare la capacità di accedere e interpretare le informazioni contenute in un testo scientifico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Saper decodificare un testo scritto in una formula matematica e viceversa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Utilizzare le tecniche e le procedure di calcolo aritmetico ed algebrico, rappresentandole anche sotto forma grafica.</w:t>
            </w:r>
          </w:p>
          <w:p w:rsidR="00000C03" w:rsidRPr="00E345DA" w:rsidRDefault="00000C03" w:rsidP="00E345DA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Individuare strategie appropriate per risolvere problemi.</w:t>
            </w:r>
          </w:p>
        </w:tc>
        <w:tc>
          <w:tcPr>
            <w:tcW w:w="851" w:type="dxa"/>
          </w:tcPr>
          <w:p w:rsidR="00000C03" w:rsidRDefault="00000C03">
            <w:r w:rsidRPr="00670A9D">
              <w:rPr>
                <w:rFonts w:cs="Times New Roman"/>
                <w:bCs/>
                <w:sz w:val="18"/>
                <w:szCs w:val="18"/>
              </w:rPr>
              <w:t>30 ore</w:t>
            </w:r>
          </w:p>
        </w:tc>
        <w:tc>
          <w:tcPr>
            <w:tcW w:w="1842" w:type="dxa"/>
          </w:tcPr>
          <w:p w:rsidR="00000C03" w:rsidRPr="00930622" w:rsidRDefault="00000C03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000C03" w:rsidRPr="00930622" w:rsidTr="00B9646B">
        <w:tc>
          <w:tcPr>
            <w:tcW w:w="2943" w:type="dxa"/>
          </w:tcPr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ind w:right="-165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MODULO 3 – MATEMATICA: Io, matematico competente</w:t>
            </w:r>
          </w:p>
          <w:p w:rsidR="00000C03" w:rsidRPr="00930622" w:rsidRDefault="00000C03" w:rsidP="00246BC8">
            <w:pPr>
              <w:pStyle w:val="Defaul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Allievi che approfondiscono la cultura e le competenze scientifiche, matematiche e fisiche.</w:t>
            </w:r>
          </w:p>
        </w:tc>
        <w:tc>
          <w:tcPr>
            <w:tcW w:w="4111" w:type="dxa"/>
          </w:tcPr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1a: algoritmi e dimostrazione. Educazione alla </w:t>
            </w:r>
            <w:proofErr w:type="spellStart"/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modellizzazione</w:t>
            </w:r>
            <w:proofErr w:type="spellEnd"/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1b: approfondimento sul “metodo scientifico” 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Competenze: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Sviluppare la capacità di ragionamento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Sviluppare la consapevolezza del percorso di studi di tipo scientifico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Saper comprendere un testo scientifico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 xml:space="preserve">Sviluppare la capacità di </w:t>
            </w:r>
            <w:proofErr w:type="spellStart"/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modellizzazione</w:t>
            </w:r>
            <w:proofErr w:type="spellEnd"/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di un problema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Individuare strategie appropriate per risolvere problemi</w:t>
            </w:r>
          </w:p>
          <w:p w:rsidR="00000C03" w:rsidRPr="00E345DA" w:rsidRDefault="00000C03" w:rsidP="00E345DA">
            <w:pPr>
              <w:pStyle w:val="Default"/>
              <w:shd w:val="clear" w:color="auto" w:fill="F2F2F2" w:themeFill="background1" w:themeFillShade="F2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Saper fare collegamenti tra moduli interdisciplinari</w:t>
            </w:r>
          </w:p>
        </w:tc>
        <w:tc>
          <w:tcPr>
            <w:tcW w:w="851" w:type="dxa"/>
          </w:tcPr>
          <w:p w:rsidR="00000C03" w:rsidRDefault="00703227">
            <w:r>
              <w:rPr>
                <w:rFonts w:cs="Times New Roman"/>
                <w:bCs/>
                <w:sz w:val="18"/>
                <w:szCs w:val="18"/>
              </w:rPr>
              <w:t>6</w:t>
            </w:r>
            <w:r w:rsidR="00000C03" w:rsidRPr="00670A9D">
              <w:rPr>
                <w:rFonts w:cs="Times New Roman"/>
                <w:bCs/>
                <w:sz w:val="18"/>
                <w:szCs w:val="18"/>
              </w:rPr>
              <w:t>0 ore</w:t>
            </w:r>
          </w:p>
        </w:tc>
        <w:tc>
          <w:tcPr>
            <w:tcW w:w="1842" w:type="dxa"/>
          </w:tcPr>
          <w:p w:rsidR="00000C03" w:rsidRPr="00930622" w:rsidRDefault="00000C03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000C03" w:rsidRPr="00930622" w:rsidTr="00B9646B">
        <w:tc>
          <w:tcPr>
            <w:tcW w:w="2943" w:type="dxa"/>
          </w:tcPr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ind w:right="-165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MODULO 4 – MATEMATICA NO PROBLEM</w:t>
            </w:r>
          </w:p>
          <w:p w:rsidR="00000C03" w:rsidRPr="00930622" w:rsidRDefault="00000C03" w:rsidP="00E345DA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Allievi che approfondiscono la cultura e le competenze scientifiche, matematiche e fisiche</w:t>
            </w:r>
          </w:p>
        </w:tc>
        <w:tc>
          <w:tcPr>
            <w:tcW w:w="4111" w:type="dxa"/>
          </w:tcPr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Competenze: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 Sviluppare la capacità di accedere e interpretare le informazioni contenute in un testo scientifico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Saper decodificare un testo scritto in una formula matematica e viceversa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 Utilizzare le tecniche e le procedure di calcolo aritmetico ed algebrico, rappresentandole anche sotto forma grafica.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 Individuare strategie appropriate per risolvere problemi.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 Analizzare dati ed interpretarli sviluppando deduzioni e ragionamenti sugli stessi.</w:t>
            </w:r>
          </w:p>
          <w:p w:rsidR="00000C03" w:rsidRPr="00930622" w:rsidRDefault="00000C03" w:rsidP="00EC0D1F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00C03" w:rsidRDefault="00000C03">
            <w:r w:rsidRPr="00670A9D">
              <w:rPr>
                <w:rFonts w:cs="Times New Roman"/>
                <w:bCs/>
                <w:sz w:val="18"/>
                <w:szCs w:val="18"/>
              </w:rPr>
              <w:t>30 ore</w:t>
            </w:r>
          </w:p>
        </w:tc>
        <w:tc>
          <w:tcPr>
            <w:tcW w:w="1842" w:type="dxa"/>
          </w:tcPr>
          <w:p w:rsidR="00000C03" w:rsidRPr="00930622" w:rsidRDefault="00000C03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000C03" w:rsidRPr="00930622" w:rsidTr="00B9646B">
        <w:tc>
          <w:tcPr>
            <w:tcW w:w="2943" w:type="dxa"/>
          </w:tcPr>
          <w:p w:rsidR="00000C03" w:rsidRPr="00A921E3" w:rsidRDefault="00000C03" w:rsidP="00E345DA">
            <w:pPr>
              <w:shd w:val="clear" w:color="auto" w:fill="F2F2F2" w:themeFill="background1" w:themeFillShade="F2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/>
                <w:color w:val="FF0000"/>
                <w:sz w:val="18"/>
                <w:szCs w:val="18"/>
              </w:rPr>
              <w:t>MODULO 5 – IL GUSTO DELLA MATEMATICA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che necessitano di supporto per l’acquisizione di competenze scientifiche e matematiche.</w:t>
            </w:r>
          </w:p>
          <w:p w:rsidR="00000C03" w:rsidRPr="00930622" w:rsidRDefault="00000C03" w:rsidP="00E345DA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che approfondiscono la cultura e le competenze scientifiche, matematiche e fisiche</w:t>
            </w:r>
          </w:p>
        </w:tc>
        <w:tc>
          <w:tcPr>
            <w:tcW w:w="4111" w:type="dxa"/>
          </w:tcPr>
          <w:p w:rsidR="00000C03" w:rsidRPr="00A921E3" w:rsidRDefault="00000C03" w:rsidP="00E345DA">
            <w:pPr>
              <w:shd w:val="clear" w:color="auto" w:fill="F2F2F2" w:themeFill="background1" w:themeFillShade="F2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Competenze</w:t>
            </w:r>
          </w:p>
          <w:p w:rsidR="00000C03" w:rsidRPr="00A921E3" w:rsidRDefault="00000C03" w:rsidP="00E345DA">
            <w:pPr>
              <w:shd w:val="clear" w:color="auto" w:fill="F2F2F2" w:themeFill="background1" w:themeFillShade="F2"/>
              <w:ind w:left="318" w:hanging="318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•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  </w:t>
            </w:r>
            <w:r w:rsidRPr="00A921E3">
              <w:rPr>
                <w:rFonts w:cstheme="minorHAnsi"/>
                <w:bCs/>
                <w:sz w:val="18"/>
                <w:szCs w:val="18"/>
              </w:rPr>
              <w:t>Sviluppare la capacità di ragionamento</w:t>
            </w:r>
          </w:p>
          <w:p w:rsidR="00000C03" w:rsidRPr="00870166" w:rsidRDefault="00000C03" w:rsidP="00E345DA">
            <w:pPr>
              <w:pStyle w:val="Paragrafoelenco"/>
              <w:numPr>
                <w:ilvl w:val="0"/>
                <w:numId w:val="23"/>
              </w:numPr>
              <w:shd w:val="clear" w:color="auto" w:fill="F2F2F2" w:themeFill="background1" w:themeFillShade="F2"/>
              <w:ind w:left="318" w:hanging="318"/>
              <w:rPr>
                <w:rFonts w:cstheme="minorHAnsi"/>
                <w:bCs/>
                <w:sz w:val="18"/>
                <w:szCs w:val="18"/>
              </w:rPr>
            </w:pPr>
            <w:r w:rsidRPr="00870166">
              <w:rPr>
                <w:rFonts w:cstheme="minorHAnsi"/>
                <w:bCs/>
                <w:sz w:val="18"/>
                <w:szCs w:val="18"/>
              </w:rPr>
              <w:t>Sviluppare la consapevolezza del percorso di studi di tipo scientifico</w:t>
            </w:r>
          </w:p>
          <w:p w:rsidR="00000C03" w:rsidRPr="00870166" w:rsidRDefault="00000C03" w:rsidP="00E345DA">
            <w:pPr>
              <w:pStyle w:val="Paragrafoelenco"/>
              <w:numPr>
                <w:ilvl w:val="0"/>
                <w:numId w:val="23"/>
              </w:numPr>
              <w:shd w:val="clear" w:color="auto" w:fill="F2F2F2" w:themeFill="background1" w:themeFillShade="F2"/>
              <w:ind w:left="318" w:hanging="318"/>
              <w:rPr>
                <w:rFonts w:cstheme="minorHAnsi"/>
                <w:bCs/>
                <w:sz w:val="18"/>
                <w:szCs w:val="18"/>
              </w:rPr>
            </w:pPr>
            <w:r w:rsidRPr="00870166">
              <w:rPr>
                <w:rFonts w:cstheme="minorHAnsi"/>
                <w:bCs/>
                <w:sz w:val="18"/>
                <w:szCs w:val="18"/>
              </w:rPr>
              <w:t>Saper comprendere un testo scientifico</w:t>
            </w:r>
          </w:p>
          <w:p w:rsidR="00000C03" w:rsidRPr="00870166" w:rsidRDefault="00000C03" w:rsidP="00E345DA">
            <w:pPr>
              <w:pStyle w:val="Paragrafoelenco"/>
              <w:numPr>
                <w:ilvl w:val="0"/>
                <w:numId w:val="23"/>
              </w:numPr>
              <w:shd w:val="clear" w:color="auto" w:fill="F2F2F2" w:themeFill="background1" w:themeFillShade="F2"/>
              <w:ind w:left="318" w:hanging="318"/>
              <w:rPr>
                <w:rFonts w:cstheme="minorHAnsi"/>
                <w:bCs/>
                <w:sz w:val="18"/>
                <w:szCs w:val="18"/>
              </w:rPr>
            </w:pPr>
            <w:r w:rsidRPr="00870166">
              <w:rPr>
                <w:rFonts w:cstheme="minorHAnsi"/>
                <w:bCs/>
                <w:sz w:val="18"/>
                <w:szCs w:val="18"/>
              </w:rPr>
              <w:t xml:space="preserve">Sviluppare la capacità di </w:t>
            </w:r>
            <w:proofErr w:type="spellStart"/>
            <w:r w:rsidRPr="00870166">
              <w:rPr>
                <w:rFonts w:cstheme="minorHAnsi"/>
                <w:bCs/>
                <w:sz w:val="18"/>
                <w:szCs w:val="18"/>
              </w:rPr>
              <w:t>modellizzazione</w:t>
            </w:r>
            <w:proofErr w:type="spellEnd"/>
            <w:r w:rsidRPr="00870166">
              <w:rPr>
                <w:rFonts w:cstheme="minorHAnsi"/>
                <w:bCs/>
                <w:sz w:val="18"/>
                <w:szCs w:val="18"/>
              </w:rPr>
              <w:t xml:space="preserve"> di un problema</w:t>
            </w:r>
          </w:p>
          <w:p w:rsidR="00000C03" w:rsidRPr="00870166" w:rsidRDefault="00000C03" w:rsidP="00E345DA">
            <w:pPr>
              <w:pStyle w:val="Paragrafoelenco"/>
              <w:numPr>
                <w:ilvl w:val="0"/>
                <w:numId w:val="23"/>
              </w:numPr>
              <w:shd w:val="clear" w:color="auto" w:fill="F2F2F2" w:themeFill="background1" w:themeFillShade="F2"/>
              <w:ind w:left="318" w:hanging="318"/>
              <w:rPr>
                <w:rFonts w:cstheme="minorHAnsi"/>
                <w:bCs/>
                <w:sz w:val="18"/>
                <w:szCs w:val="18"/>
              </w:rPr>
            </w:pPr>
            <w:r w:rsidRPr="00870166">
              <w:rPr>
                <w:rFonts w:cstheme="minorHAnsi"/>
                <w:bCs/>
                <w:sz w:val="18"/>
                <w:szCs w:val="18"/>
              </w:rPr>
              <w:t>Individuare strategie appropriate per risolvere problemi</w:t>
            </w:r>
          </w:p>
          <w:p w:rsidR="00000C03" w:rsidRPr="00E345DA" w:rsidRDefault="00000C03" w:rsidP="00E345DA">
            <w:pPr>
              <w:pStyle w:val="Paragrafoelenco"/>
              <w:numPr>
                <w:ilvl w:val="0"/>
                <w:numId w:val="23"/>
              </w:numPr>
              <w:shd w:val="clear" w:color="auto" w:fill="F2F2F2" w:themeFill="background1" w:themeFillShade="F2"/>
              <w:ind w:left="318" w:hanging="318"/>
              <w:rPr>
                <w:rFonts w:cstheme="minorHAnsi"/>
                <w:bCs/>
                <w:sz w:val="18"/>
                <w:szCs w:val="18"/>
              </w:rPr>
            </w:pPr>
            <w:r w:rsidRPr="00870166">
              <w:rPr>
                <w:rFonts w:cstheme="minorHAnsi"/>
                <w:bCs/>
                <w:sz w:val="18"/>
                <w:szCs w:val="18"/>
              </w:rPr>
              <w:t>Saper fare collegamenti tra moduli interdisciplinari</w:t>
            </w:r>
          </w:p>
        </w:tc>
        <w:tc>
          <w:tcPr>
            <w:tcW w:w="851" w:type="dxa"/>
          </w:tcPr>
          <w:p w:rsidR="00000C03" w:rsidRDefault="00000C03">
            <w:r w:rsidRPr="00670A9D">
              <w:rPr>
                <w:rFonts w:cs="Times New Roman"/>
                <w:bCs/>
                <w:sz w:val="18"/>
                <w:szCs w:val="18"/>
              </w:rPr>
              <w:t>30 ore</w:t>
            </w:r>
          </w:p>
        </w:tc>
        <w:tc>
          <w:tcPr>
            <w:tcW w:w="1842" w:type="dxa"/>
          </w:tcPr>
          <w:p w:rsidR="00000C03" w:rsidRPr="00930622" w:rsidRDefault="00000C03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000C03" w:rsidRPr="00930622" w:rsidTr="00B9646B">
        <w:tc>
          <w:tcPr>
            <w:tcW w:w="2943" w:type="dxa"/>
          </w:tcPr>
          <w:p w:rsidR="00000C03" w:rsidRPr="00A921E3" w:rsidRDefault="00000C03" w:rsidP="00E345DA">
            <w:pPr>
              <w:shd w:val="clear" w:color="auto" w:fill="F2F2F2" w:themeFill="background1" w:themeFillShade="F2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MODULO 6 – SCIENZE Esperimenti per imparare, capire e pensare</w:t>
            </w:r>
          </w:p>
          <w:p w:rsidR="00000C03" w:rsidRPr="00A921E3" w:rsidRDefault="00000C03" w:rsidP="00E345DA">
            <w:pPr>
              <w:pStyle w:val="Default"/>
              <w:shd w:val="clear" w:color="auto" w:fill="F2F2F2" w:themeFill="background1" w:themeFillShade="F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che necessitano di supporto per l’acquisizione di competenze scientifiche e matematiche.</w:t>
            </w:r>
          </w:p>
          <w:p w:rsidR="00000C03" w:rsidRDefault="00000C03" w:rsidP="00E345DA">
            <w:pPr>
              <w:shd w:val="clear" w:color="auto" w:fill="F2F2F2" w:themeFill="background1" w:themeFillShade="F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-Allievi che approfondiscono la cultura e le competenze scientifiche, matematiche e fisiche</w:t>
            </w:r>
          </w:p>
          <w:p w:rsidR="00000C03" w:rsidRPr="00930622" w:rsidRDefault="00000C03" w:rsidP="00246BC8">
            <w:pPr>
              <w:pStyle w:val="Default"/>
              <w:jc w:val="both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:rsidR="00000C03" w:rsidRPr="00A921E3" w:rsidRDefault="00000C03" w:rsidP="00E345DA">
            <w:pPr>
              <w:shd w:val="clear" w:color="auto" w:fill="F2F2F2" w:themeFill="background1" w:themeFillShade="F2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ompetenze: </w:t>
            </w:r>
          </w:p>
          <w:p w:rsidR="00000C03" w:rsidRPr="00A921E3" w:rsidRDefault="00000C03" w:rsidP="00E345DA">
            <w:pPr>
              <w:pStyle w:val="Paragrafoelenco"/>
              <w:numPr>
                <w:ilvl w:val="0"/>
                <w:numId w:val="21"/>
              </w:num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riconoscere le diverse forme di informazione, rielaborare, classificare le informazioni e le fonti </w:t>
            </w:r>
          </w:p>
          <w:p w:rsidR="00000C03" w:rsidRPr="00A921E3" w:rsidRDefault="00000C03" w:rsidP="00E345DA">
            <w:pPr>
              <w:pStyle w:val="Paragrafoelenco"/>
              <w:numPr>
                <w:ilvl w:val="0"/>
                <w:numId w:val="21"/>
              </w:num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saper esporre e presentare fenomeni naturali, fatti, risultati di esperienze.</w:t>
            </w:r>
          </w:p>
          <w:p w:rsidR="00000C03" w:rsidRPr="00A921E3" w:rsidRDefault="00000C03" w:rsidP="00E345DA">
            <w:pPr>
              <w:pStyle w:val="Paragrafoelenco"/>
              <w:numPr>
                <w:ilvl w:val="0"/>
                <w:numId w:val="21"/>
              </w:num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imparare a utilizzare strumenti e metodi di misura differenti</w:t>
            </w:r>
          </w:p>
          <w:p w:rsidR="00000C03" w:rsidRPr="00A921E3" w:rsidRDefault="00000C03" w:rsidP="00E345DA">
            <w:pPr>
              <w:pStyle w:val="Paragrafoelenco"/>
              <w:numPr>
                <w:ilvl w:val="0"/>
                <w:numId w:val="21"/>
              </w:num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saper riportare ed organizzare le misure in tabelle</w:t>
            </w:r>
          </w:p>
          <w:p w:rsidR="00000C03" w:rsidRPr="00A921E3" w:rsidRDefault="00000C03" w:rsidP="00E345DA">
            <w:pPr>
              <w:pStyle w:val="Paragrafoelenco"/>
              <w:numPr>
                <w:ilvl w:val="0"/>
                <w:numId w:val="21"/>
              </w:num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comprendere in termini operativi la differenza tra misura qualitativa e quantitativa</w:t>
            </w:r>
          </w:p>
          <w:p w:rsidR="00000C03" w:rsidRPr="00A921E3" w:rsidRDefault="00000C03" w:rsidP="00E345DA">
            <w:pPr>
              <w:pStyle w:val="Paragrafoelenco"/>
              <w:numPr>
                <w:ilvl w:val="0"/>
                <w:numId w:val="21"/>
              </w:num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imparare a osservare e descrivere oggetti, </w:t>
            </w:r>
            <w:r w:rsidRPr="00A921E3">
              <w:rPr>
                <w:rFonts w:cstheme="minorHAnsi"/>
                <w:bCs/>
                <w:sz w:val="18"/>
                <w:szCs w:val="18"/>
              </w:rPr>
              <w:lastRenderedPageBreak/>
              <w:t>situazioni e fenomeni semplici secondo una consegna data ed imparare a formulare domande ed esprimere congetture</w:t>
            </w:r>
          </w:p>
          <w:p w:rsidR="00000C03" w:rsidRPr="00A921E3" w:rsidRDefault="00000C03" w:rsidP="00E345DA">
            <w:pPr>
              <w:pStyle w:val="Paragrafoelenco"/>
              <w:numPr>
                <w:ilvl w:val="0"/>
                <w:numId w:val="21"/>
              </w:num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saper riportare in forma sintetica i dati sperimentali</w:t>
            </w:r>
          </w:p>
          <w:p w:rsidR="00000C03" w:rsidRPr="00A921E3" w:rsidRDefault="00000C03" w:rsidP="00E345DA">
            <w:pPr>
              <w:pStyle w:val="Paragrafoelenco"/>
              <w:numPr>
                <w:ilvl w:val="0"/>
                <w:numId w:val="21"/>
              </w:num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imparare a riformulare aspetti particolari presenti nei contributi e nelle argomentazioni dei compagni di classe e ad apportare propri contributi originali.</w:t>
            </w:r>
          </w:p>
          <w:p w:rsidR="00000C03" w:rsidRPr="00E345DA" w:rsidRDefault="00000C03" w:rsidP="0063466F">
            <w:pPr>
              <w:pStyle w:val="Paragrafoelenco"/>
              <w:numPr>
                <w:ilvl w:val="0"/>
                <w:numId w:val="21"/>
              </w:numPr>
              <w:shd w:val="clear" w:color="auto" w:fill="F2F2F2" w:themeFill="background1" w:themeFillShade="F2"/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il metodo scientifico sperimentale come chiave di lettura universale dei fenomeni naturali</w:t>
            </w:r>
          </w:p>
        </w:tc>
        <w:tc>
          <w:tcPr>
            <w:tcW w:w="851" w:type="dxa"/>
          </w:tcPr>
          <w:p w:rsidR="00000C03" w:rsidRDefault="00000C03">
            <w:r w:rsidRPr="00670A9D">
              <w:rPr>
                <w:rFonts w:cs="Times New Roman"/>
                <w:bCs/>
                <w:sz w:val="18"/>
                <w:szCs w:val="18"/>
              </w:rPr>
              <w:lastRenderedPageBreak/>
              <w:t>30 ore</w:t>
            </w:r>
          </w:p>
        </w:tc>
        <w:tc>
          <w:tcPr>
            <w:tcW w:w="1842" w:type="dxa"/>
          </w:tcPr>
          <w:p w:rsidR="00000C03" w:rsidRPr="00930622" w:rsidRDefault="00000C03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9646B" w:rsidRPr="00930622" w:rsidTr="00B9646B">
        <w:tc>
          <w:tcPr>
            <w:tcW w:w="2943" w:type="dxa"/>
          </w:tcPr>
          <w:p w:rsidR="00E345DA" w:rsidRPr="00A921E3" w:rsidRDefault="00E345DA" w:rsidP="00E345DA">
            <w:pPr>
              <w:shd w:val="clear" w:color="auto" w:fill="F2F2F2" w:themeFill="background1" w:themeFillShade="F2"/>
              <w:jc w:val="both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color w:val="FF0000"/>
                <w:sz w:val="18"/>
                <w:szCs w:val="18"/>
              </w:rPr>
              <w:lastRenderedPageBreak/>
              <w:t>MODULO 7 – SCIENZE In itinere: conosciamo il nostro territorio tra natura, storia ed arte”</w:t>
            </w:r>
          </w:p>
          <w:p w:rsidR="00E345DA" w:rsidRPr="00A921E3" w:rsidRDefault="00E345DA" w:rsidP="00E345DA">
            <w:pPr>
              <w:pStyle w:val="Default"/>
              <w:shd w:val="clear" w:color="auto" w:fill="F2F2F2" w:themeFill="background1" w:themeFillShade="F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-Allievi che necessitano di supporto per l’acquisizione di competenze scientifiche </w:t>
            </w:r>
          </w:p>
          <w:p w:rsidR="00B9646B" w:rsidRPr="00930622" w:rsidRDefault="00E345DA" w:rsidP="00E345DA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-Allievi che approfondiscono la cultura e le competenze scientifiche</w:t>
            </w:r>
          </w:p>
        </w:tc>
        <w:tc>
          <w:tcPr>
            <w:tcW w:w="4111" w:type="dxa"/>
          </w:tcPr>
          <w:p w:rsidR="00E345DA" w:rsidRPr="00A921E3" w:rsidRDefault="00E345DA" w:rsidP="00E345DA">
            <w:pPr>
              <w:shd w:val="clear" w:color="auto" w:fill="F2F2F2" w:themeFill="background1" w:themeFillShade="F2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• Il parco </w:t>
            </w:r>
            <w:proofErr w:type="spellStart"/>
            <w:r w:rsidRPr="00A921E3">
              <w:rPr>
                <w:rFonts w:cstheme="minorHAnsi"/>
                <w:b/>
                <w:bCs/>
                <w:sz w:val="18"/>
                <w:szCs w:val="18"/>
              </w:rPr>
              <w:t>Volusia</w:t>
            </w:r>
            <w:proofErr w:type="spellEnd"/>
          </w:p>
          <w:p w:rsidR="00E345DA" w:rsidRPr="00A921E3" w:rsidRDefault="00E345DA" w:rsidP="00E345DA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Studio del territorio dal punto di vista naturalistico e culturale. Valorizzazione dei due complessi archeologici principali all’interno del parco 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Volusia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>. In un contesto in via di urbanizzazione la specie umana è sottoposta agli stessi danni della fauna e della flora. I corridoi ecologici studiati anche in funzione delle esigenze degli abitanti</w:t>
            </w:r>
          </w:p>
          <w:p w:rsidR="00E345DA" w:rsidRPr="00A921E3" w:rsidRDefault="00E345DA" w:rsidP="00E345DA">
            <w:pPr>
              <w:shd w:val="clear" w:color="auto" w:fill="F2F2F2" w:themeFill="background1" w:themeFillShade="F2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• Il parco dell’</w:t>
            </w:r>
            <w:proofErr w:type="spellStart"/>
            <w:r w:rsidRPr="00A921E3">
              <w:rPr>
                <w:rFonts w:cstheme="minorHAnsi"/>
                <w:b/>
                <w:bCs/>
                <w:sz w:val="18"/>
                <w:szCs w:val="18"/>
              </w:rPr>
              <w:t>Insugherata</w:t>
            </w:r>
            <w:proofErr w:type="spellEnd"/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 tra storia e Natura</w:t>
            </w:r>
          </w:p>
          <w:p w:rsidR="00E345DA" w:rsidRPr="00A921E3" w:rsidRDefault="00E345DA" w:rsidP="00E345DA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La riserva Naturale dell’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Insugherata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 xml:space="preserve"> ed il sistema delle aree protette della regione Lazio.</w:t>
            </w:r>
          </w:p>
          <w:p w:rsidR="00E345DA" w:rsidRPr="00A921E3" w:rsidRDefault="00E345DA" w:rsidP="00E345DA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Inquadramento naturalistico: fauna, flora e geologia. Riconoscere in natura: il comportamento, le tracce ed i segni degli animali. Uomo ed il territorio: l’impatto antropico sul paesaggio naturale. Storia: La via 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Francigena</w:t>
            </w:r>
            <w:proofErr w:type="spellEnd"/>
          </w:p>
          <w:p w:rsidR="00E345DA" w:rsidRPr="00A921E3" w:rsidRDefault="00E345DA" w:rsidP="00E345DA">
            <w:pPr>
              <w:shd w:val="clear" w:color="auto" w:fill="F2F2F2" w:themeFill="background1" w:themeFillShade="F2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• Il parco di </w:t>
            </w:r>
            <w:proofErr w:type="spellStart"/>
            <w:r w:rsidRPr="00A921E3">
              <w:rPr>
                <w:rFonts w:cstheme="minorHAnsi"/>
                <w:b/>
                <w:bCs/>
                <w:sz w:val="18"/>
                <w:szCs w:val="18"/>
              </w:rPr>
              <w:t>Veio</w:t>
            </w:r>
            <w:proofErr w:type="spellEnd"/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 tra storia, natura letteratura ed arte</w:t>
            </w:r>
          </w:p>
          <w:p w:rsidR="00E345DA" w:rsidRPr="00A921E3" w:rsidRDefault="00E345DA" w:rsidP="00E345DA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Il Parco Di 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Veio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 xml:space="preserve">: fauna, flora e geologia. L’antica città di 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Veio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>: storia ed archeologia. La gestione delle aree protette: biologia e gestione della fauna selvatica</w:t>
            </w:r>
          </w:p>
          <w:p w:rsidR="00E345DA" w:rsidRPr="00A921E3" w:rsidRDefault="00E345DA" w:rsidP="00E345DA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• Alla scoperta della </w:t>
            </w:r>
            <w:proofErr w:type="spellStart"/>
            <w:r w:rsidRPr="00A921E3">
              <w:rPr>
                <w:rFonts w:cstheme="minorHAnsi"/>
                <w:b/>
                <w:bCs/>
                <w:sz w:val="18"/>
                <w:szCs w:val="18"/>
              </w:rPr>
              <w:t>Tuscia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 xml:space="preserve">: un itinerario tra storia, arte e natura. Sentiero Cura di Vetralla, 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Barbarano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 xml:space="preserve"> Romano, 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Blera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>.</w:t>
            </w:r>
          </w:p>
          <w:p w:rsidR="00B9646B" w:rsidRPr="00E345DA" w:rsidRDefault="00E345DA" w:rsidP="00E345DA">
            <w:pPr>
              <w:shd w:val="clear" w:color="auto" w:fill="F2F2F2" w:themeFill="background1" w:themeFillShade="F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Natura, storia ed arte nella bassa 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Tuscia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>. L’antico sistema viario etrusco, le necropoli etrusche. La ricchezza naturalistica del territorio del nord del Lazio</w:t>
            </w:r>
          </w:p>
        </w:tc>
        <w:tc>
          <w:tcPr>
            <w:tcW w:w="851" w:type="dxa"/>
          </w:tcPr>
          <w:p w:rsidR="00B9646B" w:rsidRPr="00930622" w:rsidRDefault="00000C03">
            <w:pPr>
              <w:rPr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30 ore</w:t>
            </w:r>
          </w:p>
        </w:tc>
        <w:tc>
          <w:tcPr>
            <w:tcW w:w="1842" w:type="dxa"/>
          </w:tcPr>
          <w:p w:rsidR="00B9646B" w:rsidRPr="00930622" w:rsidRDefault="00B9646B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:rsidR="0063466F" w:rsidRDefault="0063466F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3672C" w:rsidRDefault="0073672C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73672C" w:rsidRPr="005C7C72" w:rsidRDefault="0073672C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Si precisa che </w:t>
      </w:r>
      <w:r w:rsidR="00E560FE">
        <w:rPr>
          <w:rFonts w:ascii="Times New Roman" w:hAnsi="Times New Roman" w:cs="Times New Roman"/>
          <w:color w:val="000000"/>
        </w:rPr>
        <w:t xml:space="preserve">l’I. I. S. Gaetano De </w:t>
      </w:r>
      <w:proofErr w:type="spellStart"/>
      <w:r w:rsidR="00E560FE">
        <w:rPr>
          <w:rFonts w:ascii="Times New Roman" w:hAnsi="Times New Roman" w:cs="Times New Roman"/>
          <w:color w:val="000000"/>
        </w:rPr>
        <w:t>Sanctis</w:t>
      </w:r>
      <w:proofErr w:type="spellEnd"/>
      <w:r w:rsidR="00E560FE">
        <w:rPr>
          <w:rFonts w:ascii="Times New Roman" w:hAnsi="Times New Roman" w:cs="Times New Roman"/>
          <w:color w:val="000000"/>
        </w:rPr>
        <w:t xml:space="preserve">, </w:t>
      </w:r>
      <w:r w:rsidRPr="005C7C72">
        <w:rPr>
          <w:rFonts w:ascii="Times New Roman" w:hAnsi="Times New Roman" w:cs="Times New Roman"/>
          <w:color w:val="000000"/>
        </w:rPr>
        <w:t>deposi</w:t>
      </w:r>
      <w:r w:rsidR="00E560FE">
        <w:rPr>
          <w:rFonts w:ascii="Times New Roman" w:hAnsi="Times New Roman" w:cs="Times New Roman"/>
          <w:color w:val="000000"/>
        </w:rPr>
        <w:t>tario dei dati personali, potrà</w:t>
      </w:r>
      <w:r w:rsidRPr="005C7C72">
        <w:rPr>
          <w:rFonts w:ascii="Times New Roman" w:hAnsi="Times New Roman" w:cs="Times New Roman"/>
          <w:color w:val="000000"/>
        </w:rPr>
        <w:t xml:space="preserve"> a richiesta, fornire all’autorità competente del MIUR le informazioni necessarie per le attività di monitoraggio e valutazione del processo formativo a cui è ammesso l'allievo/a. </w:t>
      </w:r>
    </w:p>
    <w:p w:rsidR="007E59F1" w:rsidRPr="005C7C72" w:rsidRDefault="007E59F1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3672C" w:rsidRPr="005C7C72" w:rsidRDefault="0073672C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I sottoscritti avendo ricevuto l’informativa sul trattamento dei dati personali loro e del/della proprio/a figlio/a autorizzano </w:t>
      </w:r>
      <w:r w:rsidR="007E59F1" w:rsidRPr="005C7C72">
        <w:rPr>
          <w:rFonts w:ascii="Times New Roman" w:hAnsi="Times New Roman" w:cs="Times New Roman"/>
          <w:color w:val="000000"/>
        </w:rPr>
        <w:t>questo</w:t>
      </w:r>
      <w:r w:rsidRPr="005C7C72">
        <w:rPr>
          <w:rFonts w:ascii="Times New Roman" w:hAnsi="Times New Roman" w:cs="Times New Roman"/>
          <w:color w:val="000000"/>
        </w:rPr>
        <w:t xml:space="preserve"> Istituto al loro trattamento solo per le finalità connesse con la partecipazione alle attività formativa previste dal progetto. </w:t>
      </w:r>
    </w:p>
    <w:p w:rsidR="007E59F1" w:rsidRPr="005C7C72" w:rsidRDefault="007E59F1" w:rsidP="005C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3672C" w:rsidRPr="005C7C72" w:rsidRDefault="0073672C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Infine, dichiarano di allegare alla presente: Scheda notizie partecipante </w:t>
      </w:r>
    </w:p>
    <w:p w:rsidR="007E59F1" w:rsidRPr="005C7C72" w:rsidRDefault="007E59F1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672C" w:rsidRPr="005C7C72" w:rsidRDefault="0073672C" w:rsidP="0073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>Data,</w:t>
      </w:r>
      <w:r w:rsidR="007E59F1" w:rsidRPr="005C7C7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  <w:r w:rsidRPr="005C7C72">
        <w:rPr>
          <w:rFonts w:ascii="Times New Roman" w:hAnsi="Times New Roman" w:cs="Times New Roman"/>
          <w:color w:val="000000"/>
        </w:rPr>
        <w:t xml:space="preserve"> Firme dei genitori </w:t>
      </w:r>
    </w:p>
    <w:p w:rsidR="00A26A2E" w:rsidRPr="005C7C72" w:rsidRDefault="00A26A2E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59F1" w:rsidRPr="005C7C72" w:rsidRDefault="007E59F1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59F1" w:rsidRPr="005C7C72" w:rsidRDefault="007E59F1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-----------------------                                                           </w:t>
      </w:r>
      <w:r w:rsidR="00B9646B">
        <w:rPr>
          <w:rFonts w:ascii="Times New Roman" w:hAnsi="Times New Roman" w:cs="Times New Roman"/>
          <w:color w:val="000000"/>
        </w:rPr>
        <w:t xml:space="preserve">  </w:t>
      </w:r>
      <w:r w:rsidRPr="005C7C72">
        <w:rPr>
          <w:rFonts w:ascii="Times New Roman" w:hAnsi="Times New Roman" w:cs="Times New Roman"/>
          <w:color w:val="000000"/>
        </w:rPr>
        <w:t xml:space="preserve"> ----------------------------</w:t>
      </w:r>
    </w:p>
    <w:p w:rsidR="007E59F1" w:rsidRPr="005C7C72" w:rsidRDefault="007E59F1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</w:p>
    <w:p w:rsidR="007E59F1" w:rsidRPr="005C7C72" w:rsidRDefault="007E59F1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C7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-----------------------------</w:t>
      </w:r>
    </w:p>
    <w:p w:rsidR="00474C54" w:rsidRPr="005C7C72" w:rsidRDefault="00474C54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7C72" w:rsidRDefault="005C7C72" w:rsidP="005C7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9646B" w:rsidRPr="005C7C72" w:rsidRDefault="00B9646B" w:rsidP="00B9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C72">
        <w:rPr>
          <w:rFonts w:ascii="Times New Roman" w:hAnsi="Times New Roman" w:cs="Times New Roman"/>
          <w:b/>
          <w:bCs/>
          <w:sz w:val="28"/>
          <w:szCs w:val="28"/>
        </w:rPr>
        <w:t>SCHEDA NOTIZIE PARTECIPANTE</w:t>
      </w:r>
    </w:p>
    <w:p w:rsidR="005C7C72" w:rsidRDefault="005C7C72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C7C72" w:rsidRDefault="005C7C72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C7C72" w:rsidRDefault="005C7C72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37F47" w:rsidRPr="005C7C72" w:rsidRDefault="00937F47" w:rsidP="00E0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pPr w:leftFromText="141" w:rightFromText="141" w:horzAnchor="margin" w:tblpY="1239"/>
        <w:tblW w:w="0" w:type="auto"/>
        <w:tblLayout w:type="fixed"/>
        <w:tblLook w:val="04A0"/>
      </w:tblPr>
      <w:tblGrid>
        <w:gridCol w:w="2518"/>
        <w:gridCol w:w="7336"/>
      </w:tblGrid>
      <w:tr w:rsidR="00937F47" w:rsidRPr="005C7C72" w:rsidTr="005C7C72">
        <w:tc>
          <w:tcPr>
            <w:tcW w:w="2518" w:type="dxa"/>
          </w:tcPr>
          <w:p w:rsidR="00937F47" w:rsidRPr="005C7C72" w:rsidRDefault="00937F47" w:rsidP="00460D4A">
            <w:pPr>
              <w:pStyle w:val="Default"/>
              <w:rPr>
                <w:rFonts w:ascii="Times New Roman" w:hAnsi="Times New Roman" w:cs="Times New Roman"/>
              </w:rPr>
            </w:pPr>
            <w:r w:rsidRPr="005C7C72">
              <w:rPr>
                <w:rFonts w:ascii="Times New Roman" w:hAnsi="Times New Roman" w:cs="Times New Roman"/>
                <w:bCs/>
              </w:rPr>
              <w:t xml:space="preserve">Codice Fiscale </w:t>
            </w:r>
          </w:p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F47" w:rsidRPr="005C7C72" w:rsidTr="005C7C72">
        <w:tc>
          <w:tcPr>
            <w:tcW w:w="2518" w:type="dxa"/>
          </w:tcPr>
          <w:p w:rsidR="00937F47" w:rsidRPr="005C7C72" w:rsidRDefault="00937F47" w:rsidP="00460D4A">
            <w:pPr>
              <w:pStyle w:val="Default"/>
              <w:rPr>
                <w:rFonts w:ascii="Times New Roman" w:hAnsi="Times New Roman" w:cs="Times New Roman"/>
              </w:rPr>
            </w:pPr>
            <w:r w:rsidRPr="005C7C72">
              <w:rPr>
                <w:rFonts w:ascii="Times New Roman" w:hAnsi="Times New Roman" w:cs="Times New Roman"/>
                <w:bCs/>
              </w:rPr>
              <w:t xml:space="preserve">Cognome e Nome </w:t>
            </w:r>
          </w:p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F47" w:rsidRPr="005C7C72" w:rsidTr="005C7C72">
        <w:tc>
          <w:tcPr>
            <w:tcW w:w="2518" w:type="dxa"/>
          </w:tcPr>
          <w:p w:rsidR="00937F47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Sesso</w:t>
            </w:r>
          </w:p>
          <w:p w:rsidR="005C7C72" w:rsidRPr="005C7C72" w:rsidRDefault="005C7C72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F47" w:rsidRPr="005C7C72" w:rsidTr="005C7C72">
        <w:tc>
          <w:tcPr>
            <w:tcW w:w="2518" w:type="dxa"/>
          </w:tcPr>
          <w:p w:rsidR="00937F47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Cittadinanza</w:t>
            </w:r>
          </w:p>
          <w:p w:rsidR="005C7C72" w:rsidRPr="005C7C72" w:rsidRDefault="005C7C72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F47" w:rsidRPr="005C7C72" w:rsidTr="005C7C72">
        <w:tc>
          <w:tcPr>
            <w:tcW w:w="2518" w:type="dxa"/>
          </w:tcPr>
          <w:p w:rsidR="00937F47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di nascita</w:t>
            </w:r>
          </w:p>
          <w:p w:rsidR="005C7C72" w:rsidRPr="005C7C72" w:rsidRDefault="005C7C72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F47" w:rsidRPr="005C7C72" w:rsidTr="005C7C72">
        <w:tc>
          <w:tcPr>
            <w:tcW w:w="2518" w:type="dxa"/>
          </w:tcPr>
          <w:p w:rsidR="00937F47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Comune di nascita</w:t>
            </w:r>
          </w:p>
          <w:p w:rsidR="005C7C72" w:rsidRPr="005C7C72" w:rsidRDefault="005C7C72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F47" w:rsidRPr="005C7C72" w:rsidTr="005C7C72">
        <w:tc>
          <w:tcPr>
            <w:tcW w:w="2518" w:type="dxa"/>
          </w:tcPr>
          <w:p w:rsidR="00937F47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Comune di residenza</w:t>
            </w:r>
          </w:p>
          <w:p w:rsidR="005C7C72" w:rsidRPr="005C7C72" w:rsidRDefault="005C7C72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F47" w:rsidRPr="005C7C72" w:rsidTr="005C7C72">
        <w:tc>
          <w:tcPr>
            <w:tcW w:w="2518" w:type="dxa"/>
          </w:tcPr>
          <w:p w:rsidR="00937F47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Provincia di nascita</w:t>
            </w:r>
          </w:p>
          <w:p w:rsidR="005C7C72" w:rsidRPr="005C7C72" w:rsidRDefault="005C7C72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F47" w:rsidRPr="005C7C72" w:rsidTr="005C7C72">
        <w:tc>
          <w:tcPr>
            <w:tcW w:w="2518" w:type="dxa"/>
          </w:tcPr>
          <w:p w:rsidR="00937F47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Provincia di residenza</w:t>
            </w:r>
          </w:p>
          <w:p w:rsidR="005C7C72" w:rsidRPr="005C7C72" w:rsidRDefault="005C7C72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F47" w:rsidRPr="005C7C72" w:rsidTr="005C7C72">
        <w:tc>
          <w:tcPr>
            <w:tcW w:w="2518" w:type="dxa"/>
          </w:tcPr>
          <w:p w:rsidR="00937F47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Telefono</w:t>
            </w:r>
          </w:p>
          <w:p w:rsidR="005C7C72" w:rsidRPr="005C7C72" w:rsidRDefault="005C7C72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F47" w:rsidRPr="005C7C72" w:rsidTr="005C7C72">
        <w:tc>
          <w:tcPr>
            <w:tcW w:w="2518" w:type="dxa"/>
          </w:tcPr>
          <w:p w:rsidR="00937F47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C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Mail</w:t>
            </w:r>
          </w:p>
          <w:p w:rsidR="005C7C72" w:rsidRPr="005C7C72" w:rsidRDefault="005C7C72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937F47" w:rsidRPr="005C7C72" w:rsidRDefault="00937F47" w:rsidP="00460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37F47" w:rsidRDefault="00937F47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</w:p>
    <w:p w:rsidR="00937F47" w:rsidRDefault="00937F47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</w:p>
    <w:p w:rsidR="00460D4A" w:rsidRDefault="00460D4A" w:rsidP="00460D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60D4A" w:rsidRDefault="00460D4A" w:rsidP="00460D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60D4A" w:rsidRDefault="00460D4A" w:rsidP="00460D4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Firma dei genitori                                                 </w:t>
      </w:r>
      <w:r w:rsidR="00E560FE">
        <w:rPr>
          <w:b/>
          <w:bCs/>
          <w:sz w:val="28"/>
          <w:szCs w:val="28"/>
        </w:rPr>
        <w:tab/>
      </w:r>
      <w:r w:rsidR="00E560F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Firma partecipante</w:t>
      </w:r>
    </w:p>
    <w:p w:rsidR="00E560FE" w:rsidRDefault="00E560FE" w:rsidP="00460D4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560FE" w:rsidRDefault="00E560FE" w:rsidP="00460D4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560FE" w:rsidRDefault="00E560FE" w:rsidP="00460D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</w:t>
      </w:r>
    </w:p>
    <w:p w:rsidR="00460D4A" w:rsidRDefault="00460D4A" w:rsidP="00460D4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560FE" w:rsidRDefault="00E560FE" w:rsidP="00460D4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560FE" w:rsidRDefault="00E560FE" w:rsidP="00460D4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560FE" w:rsidRDefault="00E560FE" w:rsidP="00460D4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937F47" w:rsidRPr="00460D4A" w:rsidRDefault="00937F47" w:rsidP="00460D4A">
      <w:pPr>
        <w:rPr>
          <w:rFonts w:ascii="Comic Sans MS" w:hAnsi="Comic Sans MS" w:cs="Times New Roman"/>
          <w:sz w:val="24"/>
          <w:szCs w:val="24"/>
        </w:rPr>
      </w:pPr>
    </w:p>
    <w:sectPr w:rsidR="00937F47" w:rsidRPr="00460D4A" w:rsidSect="003B3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0F" w:rsidRDefault="00CE4D0F" w:rsidP="00937F47">
      <w:pPr>
        <w:spacing w:after="0" w:line="240" w:lineRule="auto"/>
      </w:pPr>
      <w:r>
        <w:separator/>
      </w:r>
    </w:p>
  </w:endnote>
  <w:endnote w:type="continuationSeparator" w:id="0">
    <w:p w:rsidR="00CE4D0F" w:rsidRDefault="00CE4D0F" w:rsidP="0093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0F" w:rsidRDefault="00CE4D0F" w:rsidP="00937F47">
      <w:pPr>
        <w:spacing w:after="0" w:line="240" w:lineRule="auto"/>
      </w:pPr>
      <w:r>
        <w:separator/>
      </w:r>
    </w:p>
  </w:footnote>
  <w:footnote w:type="continuationSeparator" w:id="0">
    <w:p w:rsidR="00CE4D0F" w:rsidRDefault="00CE4D0F" w:rsidP="0093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FB8"/>
    <w:multiLevelType w:val="hybridMultilevel"/>
    <w:tmpl w:val="8402D9E2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CE9"/>
    <w:multiLevelType w:val="hybridMultilevel"/>
    <w:tmpl w:val="FA3092A0"/>
    <w:lvl w:ilvl="0" w:tplc="B20E3A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7D0"/>
    <w:multiLevelType w:val="hybridMultilevel"/>
    <w:tmpl w:val="AAFE6286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7208"/>
    <w:multiLevelType w:val="hybridMultilevel"/>
    <w:tmpl w:val="A2F29B90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A77"/>
    <w:multiLevelType w:val="hybridMultilevel"/>
    <w:tmpl w:val="4C7C89C0"/>
    <w:lvl w:ilvl="0" w:tplc="93BE64F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D766D"/>
    <w:multiLevelType w:val="hybridMultilevel"/>
    <w:tmpl w:val="E0969398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091D"/>
    <w:multiLevelType w:val="hybridMultilevel"/>
    <w:tmpl w:val="7D800D50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51C56"/>
    <w:multiLevelType w:val="hybridMultilevel"/>
    <w:tmpl w:val="2AFA23B6"/>
    <w:lvl w:ilvl="0" w:tplc="3AC85AAE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254928F0"/>
    <w:multiLevelType w:val="hybridMultilevel"/>
    <w:tmpl w:val="AE0442C6"/>
    <w:lvl w:ilvl="0" w:tplc="324CF5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0865"/>
    <w:multiLevelType w:val="hybridMultilevel"/>
    <w:tmpl w:val="91A60420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16BD"/>
    <w:multiLevelType w:val="hybridMultilevel"/>
    <w:tmpl w:val="0CE8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94BFC"/>
    <w:multiLevelType w:val="hybridMultilevel"/>
    <w:tmpl w:val="E9260C7A"/>
    <w:lvl w:ilvl="0" w:tplc="92A2D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66BA6"/>
    <w:multiLevelType w:val="hybridMultilevel"/>
    <w:tmpl w:val="D168399C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874AB"/>
    <w:multiLevelType w:val="hybridMultilevel"/>
    <w:tmpl w:val="0E0C3C46"/>
    <w:lvl w:ilvl="0" w:tplc="92A2D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57BB1"/>
    <w:multiLevelType w:val="hybridMultilevel"/>
    <w:tmpl w:val="FD4AA468"/>
    <w:lvl w:ilvl="0" w:tplc="E35826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D402C"/>
    <w:multiLevelType w:val="hybridMultilevel"/>
    <w:tmpl w:val="A6BAB04E"/>
    <w:lvl w:ilvl="0" w:tplc="4C50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038A1"/>
    <w:multiLevelType w:val="hybridMultilevel"/>
    <w:tmpl w:val="ECB6A378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12858"/>
    <w:multiLevelType w:val="hybridMultilevel"/>
    <w:tmpl w:val="A830C8E8"/>
    <w:lvl w:ilvl="0" w:tplc="5BCC2C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15621"/>
    <w:multiLevelType w:val="hybridMultilevel"/>
    <w:tmpl w:val="E9260C7A"/>
    <w:lvl w:ilvl="0" w:tplc="92A2D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F313A"/>
    <w:multiLevelType w:val="hybridMultilevel"/>
    <w:tmpl w:val="69B82178"/>
    <w:lvl w:ilvl="0" w:tplc="F96C5930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6FC9465A"/>
    <w:multiLevelType w:val="hybridMultilevel"/>
    <w:tmpl w:val="8D381FE4"/>
    <w:lvl w:ilvl="0" w:tplc="6010C2B8">
      <w:start w:val="3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313A3"/>
    <w:multiLevelType w:val="hybridMultilevel"/>
    <w:tmpl w:val="EFEA8620"/>
    <w:lvl w:ilvl="0" w:tplc="F8C433A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54EBA"/>
    <w:multiLevelType w:val="multilevel"/>
    <w:tmpl w:val="E0969398"/>
    <w:lvl w:ilvl="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15"/>
  </w:num>
  <w:num w:numId="9">
    <w:abstractNumId w:val="1"/>
  </w:num>
  <w:num w:numId="10">
    <w:abstractNumId w:val="9"/>
  </w:num>
  <w:num w:numId="11">
    <w:abstractNumId w:val="14"/>
  </w:num>
  <w:num w:numId="12">
    <w:abstractNumId w:val="5"/>
  </w:num>
  <w:num w:numId="13">
    <w:abstractNumId w:val="22"/>
  </w:num>
  <w:num w:numId="14">
    <w:abstractNumId w:val="0"/>
  </w:num>
  <w:num w:numId="15">
    <w:abstractNumId w:val="3"/>
  </w:num>
  <w:num w:numId="16">
    <w:abstractNumId w:val="12"/>
  </w:num>
  <w:num w:numId="17">
    <w:abstractNumId w:val="16"/>
  </w:num>
  <w:num w:numId="18">
    <w:abstractNumId w:val="6"/>
  </w:num>
  <w:num w:numId="19">
    <w:abstractNumId w:val="17"/>
  </w:num>
  <w:num w:numId="20">
    <w:abstractNumId w:val="2"/>
  </w:num>
  <w:num w:numId="21">
    <w:abstractNumId w:val="19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A34"/>
    <w:rsid w:val="00000C03"/>
    <w:rsid w:val="000857C5"/>
    <w:rsid w:val="000A2371"/>
    <w:rsid w:val="002400D7"/>
    <w:rsid w:val="00246BC8"/>
    <w:rsid w:val="002A1EA8"/>
    <w:rsid w:val="002C3F3A"/>
    <w:rsid w:val="002E15A2"/>
    <w:rsid w:val="00337149"/>
    <w:rsid w:val="003B31B6"/>
    <w:rsid w:val="003C1685"/>
    <w:rsid w:val="00406DD5"/>
    <w:rsid w:val="00460D4A"/>
    <w:rsid w:val="00474C54"/>
    <w:rsid w:val="004C711E"/>
    <w:rsid w:val="004D6032"/>
    <w:rsid w:val="004D6140"/>
    <w:rsid w:val="004E4E46"/>
    <w:rsid w:val="005B7CFF"/>
    <w:rsid w:val="005C7C72"/>
    <w:rsid w:val="006073CA"/>
    <w:rsid w:val="0063466F"/>
    <w:rsid w:val="00635023"/>
    <w:rsid w:val="00687A34"/>
    <w:rsid w:val="00703227"/>
    <w:rsid w:val="00715D3E"/>
    <w:rsid w:val="0073672C"/>
    <w:rsid w:val="0074211B"/>
    <w:rsid w:val="00756AA1"/>
    <w:rsid w:val="007E59F1"/>
    <w:rsid w:val="00870166"/>
    <w:rsid w:val="008A7243"/>
    <w:rsid w:val="008E0961"/>
    <w:rsid w:val="00930622"/>
    <w:rsid w:val="00937F47"/>
    <w:rsid w:val="009563F5"/>
    <w:rsid w:val="009613F1"/>
    <w:rsid w:val="00983077"/>
    <w:rsid w:val="009A4F9A"/>
    <w:rsid w:val="00A0280A"/>
    <w:rsid w:val="00A05BB5"/>
    <w:rsid w:val="00A26A2E"/>
    <w:rsid w:val="00A57718"/>
    <w:rsid w:val="00A954AD"/>
    <w:rsid w:val="00AC1DB6"/>
    <w:rsid w:val="00B13F03"/>
    <w:rsid w:val="00B20FF9"/>
    <w:rsid w:val="00B41DA7"/>
    <w:rsid w:val="00B9646B"/>
    <w:rsid w:val="00B976BC"/>
    <w:rsid w:val="00BF3E3D"/>
    <w:rsid w:val="00CE1B54"/>
    <w:rsid w:val="00CE4D0F"/>
    <w:rsid w:val="00D27490"/>
    <w:rsid w:val="00D63C3C"/>
    <w:rsid w:val="00D84E53"/>
    <w:rsid w:val="00DA7302"/>
    <w:rsid w:val="00DC3235"/>
    <w:rsid w:val="00DE294F"/>
    <w:rsid w:val="00DF3569"/>
    <w:rsid w:val="00E06CC8"/>
    <w:rsid w:val="00E345DA"/>
    <w:rsid w:val="00E5604C"/>
    <w:rsid w:val="00E560FE"/>
    <w:rsid w:val="00E96BBD"/>
    <w:rsid w:val="00EB41D3"/>
    <w:rsid w:val="00EC0D1F"/>
    <w:rsid w:val="00ED31BC"/>
    <w:rsid w:val="00F02CCB"/>
    <w:rsid w:val="00F1768D"/>
    <w:rsid w:val="00F61726"/>
    <w:rsid w:val="00F648CA"/>
    <w:rsid w:val="00FD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rsid w:val="00687A3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7A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4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rsid w:val="00EB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F47"/>
  </w:style>
  <w:style w:type="paragraph" w:styleId="Pidipagina">
    <w:name w:val="footer"/>
    <w:basedOn w:val="Normale"/>
    <w:link w:val="Pidipagina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F47"/>
  </w:style>
  <w:style w:type="paragraph" w:styleId="Paragrafoelenco">
    <w:name w:val="List Paragraph"/>
    <w:basedOn w:val="Normale"/>
    <w:uiPriority w:val="34"/>
    <w:qFormat/>
    <w:rsid w:val="0063466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rsid w:val="00687A3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7A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4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F47"/>
  </w:style>
  <w:style w:type="paragraph" w:styleId="Pidipagina">
    <w:name w:val="footer"/>
    <w:basedOn w:val="Normale"/>
    <w:link w:val="Pidipagina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9AB84-D27F-4C92-90DE-D639604C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maddalena.demasi</dc:creator>
  <cp:lastModifiedBy>node001</cp:lastModifiedBy>
  <cp:revision>7</cp:revision>
  <dcterms:created xsi:type="dcterms:W3CDTF">2018-11-06T18:04:00Z</dcterms:created>
  <dcterms:modified xsi:type="dcterms:W3CDTF">2018-12-05T13:48:00Z</dcterms:modified>
</cp:coreProperties>
</file>